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121" w:rsidRPr="00116E92" w:rsidRDefault="00DF0121" w:rsidP="00DF0121">
      <w:pPr>
        <w:rPr>
          <w:rFonts w:ascii="仿宋_GB2312" w:eastAsia="仿宋_GB2312"/>
          <w:sz w:val="32"/>
          <w:szCs w:val="32"/>
        </w:rPr>
      </w:pPr>
      <w:r w:rsidRPr="00116E92">
        <w:rPr>
          <w:rFonts w:ascii="仿宋_GB2312" w:eastAsia="仿宋_GB2312" w:hint="eastAsia"/>
          <w:sz w:val="32"/>
          <w:szCs w:val="32"/>
        </w:rPr>
        <w:t>附件1：</w:t>
      </w:r>
    </w:p>
    <w:p w:rsidR="00DF0121" w:rsidRPr="00442806" w:rsidRDefault="00DF0121" w:rsidP="00DF0121">
      <w:pPr>
        <w:jc w:val="center"/>
        <w:rPr>
          <w:rFonts w:asciiTheme="majorEastAsia" w:eastAsiaTheme="majorEastAsia" w:hAnsiTheme="majorEastAsia"/>
          <w:b/>
          <w:sz w:val="36"/>
          <w:szCs w:val="36"/>
        </w:rPr>
      </w:pPr>
      <w:r w:rsidRPr="00442806">
        <w:rPr>
          <w:rFonts w:asciiTheme="majorEastAsia" w:eastAsiaTheme="majorEastAsia" w:hAnsiTheme="majorEastAsia" w:hint="eastAsia"/>
          <w:b/>
          <w:sz w:val="36"/>
          <w:szCs w:val="36"/>
        </w:rPr>
        <w:t>2017年度中山市勘察设计行业乒乓球中山地质杯</w:t>
      </w:r>
    </w:p>
    <w:p w:rsidR="00DF0121" w:rsidRPr="00442806" w:rsidRDefault="00DF0121" w:rsidP="00DF0121">
      <w:pPr>
        <w:jc w:val="center"/>
        <w:rPr>
          <w:rFonts w:asciiTheme="majorEastAsia" w:eastAsiaTheme="majorEastAsia" w:hAnsiTheme="majorEastAsia"/>
          <w:b/>
          <w:sz w:val="36"/>
          <w:szCs w:val="36"/>
        </w:rPr>
      </w:pPr>
      <w:r w:rsidRPr="00442806">
        <w:rPr>
          <w:rFonts w:asciiTheme="majorEastAsia" w:eastAsiaTheme="majorEastAsia" w:hAnsiTheme="majorEastAsia" w:hint="eastAsia"/>
          <w:b/>
          <w:sz w:val="36"/>
          <w:szCs w:val="36"/>
        </w:rPr>
        <w:t>比赛规程</w:t>
      </w:r>
    </w:p>
    <w:p w:rsidR="00DF0121" w:rsidRPr="00116E92" w:rsidRDefault="00DF0121" w:rsidP="00DF0121">
      <w:pPr>
        <w:ind w:firstLineChars="150" w:firstLine="482"/>
        <w:rPr>
          <w:rFonts w:ascii="仿宋_GB2312" w:eastAsia="仿宋_GB2312"/>
          <w:b/>
          <w:sz w:val="32"/>
          <w:szCs w:val="32"/>
        </w:rPr>
      </w:pPr>
      <w:r w:rsidRPr="00116E92">
        <w:rPr>
          <w:rFonts w:ascii="仿宋_GB2312" w:eastAsia="仿宋_GB2312" w:hint="eastAsia"/>
          <w:b/>
          <w:sz w:val="32"/>
          <w:szCs w:val="32"/>
        </w:rPr>
        <w:t>一、主办单位</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中山市工程勘察设计行业协会</w:t>
      </w:r>
    </w:p>
    <w:p w:rsidR="00DF0121" w:rsidRPr="00116E92" w:rsidRDefault="00DF0121" w:rsidP="00DF0121">
      <w:pPr>
        <w:ind w:firstLineChars="150" w:firstLine="482"/>
        <w:rPr>
          <w:rFonts w:ascii="仿宋_GB2312" w:eastAsia="仿宋_GB2312"/>
          <w:b/>
          <w:sz w:val="32"/>
          <w:szCs w:val="32"/>
        </w:rPr>
      </w:pPr>
      <w:r w:rsidRPr="00116E92">
        <w:rPr>
          <w:rFonts w:ascii="仿宋_GB2312" w:eastAsia="仿宋_GB2312" w:hint="eastAsia"/>
          <w:b/>
          <w:sz w:val="32"/>
          <w:szCs w:val="32"/>
        </w:rPr>
        <w:t>二、协办单位</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中山市工程勘察设计行业协会工程勘察专业委员会</w:t>
      </w:r>
    </w:p>
    <w:p w:rsidR="00DF0121" w:rsidRPr="00116E92" w:rsidRDefault="00DF0121" w:rsidP="00DF0121">
      <w:pPr>
        <w:ind w:firstLineChars="150" w:firstLine="482"/>
        <w:rPr>
          <w:rFonts w:ascii="仿宋_GB2312" w:eastAsia="仿宋_GB2312"/>
          <w:b/>
          <w:sz w:val="32"/>
          <w:szCs w:val="32"/>
        </w:rPr>
      </w:pPr>
      <w:r w:rsidRPr="00116E92">
        <w:rPr>
          <w:rFonts w:ascii="仿宋_GB2312" w:eastAsia="仿宋_GB2312" w:hint="eastAsia"/>
          <w:b/>
          <w:sz w:val="32"/>
          <w:szCs w:val="32"/>
        </w:rPr>
        <w:t>三、赞助单位</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广东中山地质</w:t>
      </w:r>
      <w:r w:rsidR="00AF2BFD">
        <w:rPr>
          <w:rFonts w:ascii="仿宋_GB2312" w:eastAsia="仿宋_GB2312" w:hint="eastAsia"/>
          <w:sz w:val="32"/>
          <w:szCs w:val="32"/>
        </w:rPr>
        <w:t>工程</w:t>
      </w:r>
      <w:r w:rsidRPr="00116E92">
        <w:rPr>
          <w:rFonts w:ascii="仿宋_GB2312" w:eastAsia="仿宋_GB2312" w:hint="eastAsia"/>
          <w:sz w:val="32"/>
          <w:szCs w:val="32"/>
        </w:rPr>
        <w:t>勘察院</w:t>
      </w:r>
    </w:p>
    <w:p w:rsidR="00DF0121" w:rsidRPr="00116E92" w:rsidRDefault="00DF0121" w:rsidP="00DF0121">
      <w:pPr>
        <w:ind w:firstLineChars="150" w:firstLine="482"/>
        <w:rPr>
          <w:rFonts w:ascii="仿宋_GB2312" w:eastAsia="仿宋_GB2312"/>
          <w:b/>
          <w:sz w:val="32"/>
          <w:szCs w:val="32"/>
        </w:rPr>
      </w:pPr>
      <w:r w:rsidRPr="00116E92">
        <w:rPr>
          <w:rFonts w:ascii="仿宋_GB2312" w:eastAsia="仿宋_GB2312" w:hint="eastAsia"/>
          <w:b/>
          <w:sz w:val="32"/>
          <w:szCs w:val="32"/>
        </w:rPr>
        <w:t>四、比赛时间</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2017年9月15日</w:t>
      </w:r>
    </w:p>
    <w:p w:rsidR="00DF0121" w:rsidRPr="00116E92" w:rsidRDefault="00DF0121" w:rsidP="00DF0121">
      <w:pPr>
        <w:ind w:firstLineChars="150" w:firstLine="482"/>
        <w:rPr>
          <w:rFonts w:ascii="仿宋_GB2312" w:eastAsia="仿宋_GB2312"/>
          <w:b/>
          <w:sz w:val="32"/>
          <w:szCs w:val="32"/>
        </w:rPr>
      </w:pPr>
      <w:r w:rsidRPr="00116E92">
        <w:rPr>
          <w:rFonts w:ascii="仿宋_GB2312" w:eastAsia="仿宋_GB2312" w:hint="eastAsia"/>
          <w:b/>
          <w:sz w:val="32"/>
          <w:szCs w:val="32"/>
        </w:rPr>
        <w:t>五、比赛地点</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中山市乒乓球馆（中山市东区街道银通街18号）</w:t>
      </w:r>
    </w:p>
    <w:p w:rsidR="00DF0121" w:rsidRPr="00116E92" w:rsidRDefault="00DF0121" w:rsidP="00DF0121">
      <w:pPr>
        <w:ind w:firstLineChars="150" w:firstLine="482"/>
        <w:rPr>
          <w:rFonts w:ascii="仿宋_GB2312" w:eastAsia="仿宋_GB2312"/>
          <w:b/>
          <w:sz w:val="32"/>
          <w:szCs w:val="32"/>
        </w:rPr>
      </w:pPr>
      <w:r w:rsidRPr="00116E92">
        <w:rPr>
          <w:rFonts w:ascii="仿宋_GB2312" w:eastAsia="仿宋_GB2312" w:hint="eastAsia"/>
          <w:b/>
          <w:sz w:val="32"/>
          <w:szCs w:val="32"/>
        </w:rPr>
        <w:t>六、比赛项目</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男子单打、女子单打、男女混双</w:t>
      </w:r>
    </w:p>
    <w:p w:rsidR="00DF0121" w:rsidRPr="00116E92" w:rsidRDefault="00DF0121" w:rsidP="00DF0121">
      <w:pPr>
        <w:ind w:firstLineChars="150" w:firstLine="482"/>
        <w:rPr>
          <w:rFonts w:ascii="仿宋_GB2312" w:eastAsia="仿宋_GB2312"/>
          <w:b/>
          <w:sz w:val="32"/>
          <w:szCs w:val="32"/>
        </w:rPr>
      </w:pPr>
      <w:r w:rsidRPr="00116E92">
        <w:rPr>
          <w:rFonts w:ascii="仿宋_GB2312" w:eastAsia="仿宋_GB2312" w:hint="eastAsia"/>
          <w:b/>
          <w:sz w:val="32"/>
          <w:szCs w:val="32"/>
        </w:rPr>
        <w:t>七、参赛办法</w:t>
      </w:r>
    </w:p>
    <w:p w:rsidR="00DF0121" w:rsidRDefault="00DF0121" w:rsidP="00DF0121">
      <w:pPr>
        <w:ind w:firstLineChars="100" w:firstLine="320"/>
        <w:rPr>
          <w:rFonts w:ascii="仿宋_GB2312" w:eastAsia="仿宋_GB2312"/>
          <w:sz w:val="32"/>
          <w:szCs w:val="32"/>
        </w:rPr>
      </w:pPr>
      <w:r w:rsidRPr="00116E92">
        <w:rPr>
          <w:rFonts w:ascii="仿宋_GB2312" w:eastAsia="仿宋_GB2312" w:hint="eastAsia"/>
          <w:sz w:val="32"/>
          <w:szCs w:val="32"/>
        </w:rPr>
        <w:t>（一）参赛单位</w:t>
      </w:r>
    </w:p>
    <w:p w:rsidR="00DF0121" w:rsidRPr="00116E92" w:rsidRDefault="00DF0121" w:rsidP="00DF0121">
      <w:pPr>
        <w:ind w:firstLineChars="200" w:firstLine="640"/>
        <w:rPr>
          <w:rFonts w:ascii="仿宋_GB2312" w:eastAsia="仿宋_GB2312"/>
          <w:sz w:val="32"/>
          <w:szCs w:val="32"/>
        </w:rPr>
      </w:pPr>
      <w:r w:rsidRPr="00116E92">
        <w:rPr>
          <w:rFonts w:ascii="仿宋_GB2312" w:eastAsia="仿宋_GB2312" w:hint="eastAsia"/>
          <w:sz w:val="32"/>
          <w:szCs w:val="32"/>
        </w:rPr>
        <w:t>由中山市工程勘察设计行业协会各会员单位（报满即止）选派人员组队参赛。</w:t>
      </w:r>
    </w:p>
    <w:p w:rsidR="00DF0121" w:rsidRPr="00116E92" w:rsidRDefault="00DF0121" w:rsidP="00DF0121">
      <w:pPr>
        <w:ind w:firstLineChars="100" w:firstLine="320"/>
        <w:rPr>
          <w:rFonts w:ascii="仿宋_GB2312" w:eastAsia="仿宋_GB2312"/>
          <w:sz w:val="32"/>
          <w:szCs w:val="32"/>
        </w:rPr>
      </w:pPr>
      <w:r w:rsidRPr="00116E92">
        <w:rPr>
          <w:rFonts w:ascii="仿宋_GB2312" w:eastAsia="仿宋_GB2312" w:hint="eastAsia"/>
          <w:sz w:val="32"/>
          <w:szCs w:val="32"/>
        </w:rPr>
        <w:t>（二）参赛资格</w:t>
      </w:r>
    </w:p>
    <w:p w:rsidR="00DF0121" w:rsidRPr="00116E92" w:rsidRDefault="00DF0121" w:rsidP="00DF0121">
      <w:pPr>
        <w:ind w:firstLineChars="200" w:firstLine="640"/>
        <w:rPr>
          <w:rFonts w:ascii="仿宋_GB2312" w:eastAsia="仿宋_GB2312"/>
          <w:sz w:val="32"/>
          <w:szCs w:val="32"/>
        </w:rPr>
      </w:pPr>
      <w:r w:rsidRPr="00116E92">
        <w:rPr>
          <w:rFonts w:ascii="仿宋_GB2312" w:eastAsia="仿宋_GB2312" w:hint="eastAsia"/>
          <w:sz w:val="32"/>
          <w:szCs w:val="32"/>
        </w:rPr>
        <w:t>1、参赛运动员须与企业签订劳动合同及参加社保的在册员工。</w:t>
      </w:r>
    </w:p>
    <w:p w:rsidR="00DF0121" w:rsidRPr="00116E92" w:rsidRDefault="00DF0121" w:rsidP="00DF0121">
      <w:pPr>
        <w:ind w:firstLineChars="200" w:firstLine="640"/>
        <w:rPr>
          <w:rFonts w:ascii="仿宋_GB2312" w:eastAsia="仿宋_GB2312"/>
          <w:sz w:val="32"/>
          <w:szCs w:val="32"/>
        </w:rPr>
      </w:pPr>
      <w:r w:rsidRPr="00116E92">
        <w:rPr>
          <w:rFonts w:ascii="仿宋_GB2312" w:eastAsia="仿宋_GB2312" w:hint="eastAsia"/>
          <w:sz w:val="32"/>
          <w:szCs w:val="32"/>
        </w:rPr>
        <w:lastRenderedPageBreak/>
        <w:t>2、参赛人员须以本企业为单位组成代表队报名参赛。</w:t>
      </w:r>
    </w:p>
    <w:p w:rsidR="00DF0121" w:rsidRPr="00116E92" w:rsidRDefault="00DF0121" w:rsidP="00DF0121">
      <w:pPr>
        <w:ind w:firstLineChars="200" w:firstLine="640"/>
        <w:rPr>
          <w:rFonts w:ascii="仿宋_GB2312" w:eastAsia="仿宋_GB2312"/>
          <w:sz w:val="32"/>
          <w:szCs w:val="32"/>
        </w:rPr>
      </w:pPr>
      <w:r w:rsidRPr="00116E92">
        <w:rPr>
          <w:rFonts w:ascii="仿宋_GB2312" w:eastAsia="仿宋_GB2312" w:hint="eastAsia"/>
          <w:sz w:val="32"/>
          <w:szCs w:val="32"/>
        </w:rPr>
        <w:t>3、凡不符合以上参赛资格的运动员参赛，一经查实，取消参赛资格，并进行相应的处罚。</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（三）报名</w:t>
      </w:r>
    </w:p>
    <w:p w:rsidR="00DF0121" w:rsidRPr="00116E92" w:rsidRDefault="00DF0121" w:rsidP="00DF0121">
      <w:pPr>
        <w:ind w:firstLineChars="200" w:firstLine="640"/>
        <w:rPr>
          <w:rFonts w:ascii="仿宋_GB2312" w:eastAsia="仿宋_GB2312"/>
          <w:sz w:val="32"/>
          <w:szCs w:val="32"/>
        </w:rPr>
      </w:pPr>
      <w:r w:rsidRPr="00116E92">
        <w:rPr>
          <w:rFonts w:ascii="仿宋_GB2312" w:eastAsia="仿宋_GB2312" w:hint="eastAsia"/>
          <w:sz w:val="32"/>
          <w:szCs w:val="32"/>
        </w:rPr>
        <w:t>每队有领队1名，参赛队应由院领导带队，便于工作联系。参赛队伍最多可参加男单3名和参加女单3名，混双最多3对运动员参加。</w:t>
      </w:r>
      <w:r>
        <w:rPr>
          <w:rFonts w:ascii="仿宋_GB2312" w:eastAsia="仿宋_GB2312" w:hint="eastAsia"/>
          <w:sz w:val="32"/>
          <w:szCs w:val="32"/>
        </w:rPr>
        <w:t>（参加男单、女单选手可组合混双比赛）</w:t>
      </w:r>
    </w:p>
    <w:p w:rsidR="00DF0121" w:rsidRPr="00116E92" w:rsidRDefault="00DF0121" w:rsidP="00DF0121">
      <w:pPr>
        <w:ind w:firstLineChars="200" w:firstLine="640"/>
        <w:rPr>
          <w:rFonts w:ascii="仿宋_GB2312" w:eastAsia="仿宋_GB2312"/>
          <w:sz w:val="32"/>
          <w:szCs w:val="32"/>
        </w:rPr>
      </w:pPr>
      <w:r w:rsidRPr="00116E92">
        <w:rPr>
          <w:rFonts w:ascii="仿宋_GB2312" w:eastAsia="仿宋_GB2312" w:hint="eastAsia"/>
          <w:sz w:val="32"/>
          <w:szCs w:val="32"/>
        </w:rPr>
        <w:t>报名表请在中山勘察设计网（www.zskcsj.com）上下载，填好后电子版发送到100122823@qq.com，并于8月</w:t>
      </w:r>
      <w:r>
        <w:rPr>
          <w:rFonts w:ascii="仿宋_GB2312" w:eastAsia="仿宋_GB2312" w:hint="eastAsia"/>
          <w:sz w:val="32"/>
          <w:szCs w:val="32"/>
        </w:rPr>
        <w:t>15</w:t>
      </w:r>
      <w:r w:rsidRPr="00116E92">
        <w:rPr>
          <w:rFonts w:ascii="仿宋_GB2312" w:eastAsia="仿宋_GB2312" w:hint="eastAsia"/>
          <w:sz w:val="32"/>
          <w:szCs w:val="32"/>
        </w:rPr>
        <w:t>日前将加盖公章的报名表送交或传真至中山市工程勘察设计行业协会(中山市中山四路45号裕</w:t>
      </w:r>
      <w:proofErr w:type="gramStart"/>
      <w:r w:rsidRPr="00116E92">
        <w:rPr>
          <w:rFonts w:ascii="仿宋_GB2312" w:eastAsia="仿宋_GB2312" w:hint="eastAsia"/>
          <w:sz w:val="32"/>
          <w:szCs w:val="32"/>
        </w:rPr>
        <w:t>中大厦</w:t>
      </w:r>
      <w:proofErr w:type="gramEnd"/>
      <w:r w:rsidRPr="00116E92">
        <w:rPr>
          <w:rFonts w:ascii="仿宋_GB2312" w:eastAsia="仿宋_GB2312" w:hint="eastAsia"/>
          <w:sz w:val="32"/>
          <w:szCs w:val="32"/>
        </w:rPr>
        <w:t xml:space="preserve">10楼)。 </w:t>
      </w:r>
    </w:p>
    <w:p w:rsidR="00DF0121" w:rsidRPr="00116E92" w:rsidRDefault="00DF0121" w:rsidP="00DF0121">
      <w:pPr>
        <w:ind w:firstLineChars="200" w:firstLine="643"/>
        <w:rPr>
          <w:rFonts w:ascii="仿宋_GB2312" w:eastAsia="仿宋_GB2312"/>
          <w:b/>
          <w:sz w:val="32"/>
          <w:szCs w:val="32"/>
        </w:rPr>
      </w:pPr>
      <w:r w:rsidRPr="00116E92">
        <w:rPr>
          <w:rFonts w:ascii="仿宋_GB2312" w:eastAsia="仿宋_GB2312" w:hint="eastAsia"/>
          <w:b/>
          <w:sz w:val="32"/>
          <w:szCs w:val="32"/>
        </w:rPr>
        <w:t>八、竞赛办法</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（一）比赛执行中国乒协最新审定的《乒乓球竞赛规则》。</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（二）比赛分为男子单打比赛、女子单打比赛和男女混合双打比赛。</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（三）比赛将采用抽签分组的方式进行淘汰赛，淘汰赛后前两名出线参加决赛。</w:t>
      </w:r>
    </w:p>
    <w:p w:rsidR="00DF0121" w:rsidRPr="00116E92" w:rsidRDefault="00DF0121" w:rsidP="00DF0121">
      <w:pPr>
        <w:ind w:firstLineChars="200" w:firstLine="643"/>
        <w:rPr>
          <w:rFonts w:ascii="仿宋_GB2312" w:eastAsia="仿宋_GB2312"/>
          <w:b/>
          <w:sz w:val="32"/>
          <w:szCs w:val="32"/>
        </w:rPr>
      </w:pPr>
      <w:r w:rsidRPr="00116E92">
        <w:rPr>
          <w:rFonts w:ascii="仿宋_GB2312" w:eastAsia="仿宋_GB2312" w:hint="eastAsia"/>
          <w:b/>
          <w:sz w:val="32"/>
          <w:szCs w:val="32"/>
        </w:rPr>
        <w:t>九、比赛器材</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（一）球台：中国乒乓球协会批准使用比赛用台。</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（二）乒乓球：双鱼牌三星乒乓球。</w:t>
      </w:r>
    </w:p>
    <w:p w:rsidR="00DF0121"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（三）服装：要求各代表队自行统一比赛服装。</w:t>
      </w:r>
    </w:p>
    <w:p w:rsidR="00DF0121" w:rsidRPr="00116E92" w:rsidRDefault="00DF0121" w:rsidP="00DF0121">
      <w:pPr>
        <w:ind w:firstLineChars="200" w:firstLine="643"/>
        <w:rPr>
          <w:rFonts w:ascii="仿宋_GB2312" w:eastAsia="仿宋_GB2312"/>
          <w:b/>
          <w:sz w:val="32"/>
          <w:szCs w:val="32"/>
        </w:rPr>
      </w:pPr>
      <w:r>
        <w:rPr>
          <w:rFonts w:ascii="仿宋_GB2312" w:eastAsia="仿宋_GB2312" w:hint="eastAsia"/>
          <w:b/>
          <w:sz w:val="32"/>
          <w:szCs w:val="32"/>
        </w:rPr>
        <w:t>十</w:t>
      </w:r>
      <w:r w:rsidRPr="00116E92">
        <w:rPr>
          <w:rFonts w:ascii="仿宋_GB2312" w:eastAsia="仿宋_GB2312" w:hint="eastAsia"/>
          <w:b/>
          <w:sz w:val="32"/>
          <w:szCs w:val="32"/>
        </w:rPr>
        <w:t>、录取名次</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lastRenderedPageBreak/>
        <w:t>（一）男、女单打比赛录取前三名，一至三名颁发奖状、奖金。</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（二）男、女单打前三名由中山市工程勘察设计行业协会推荐参加省勘察设计行业乒乓球比赛。</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（三）男女混合双打比赛录取前三名，一至三名颁发奖状、奖金。</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（四）前三名选手所在的队伍赛后需提供参赛人员的身份证、社会保险证明复印件。</w:t>
      </w:r>
    </w:p>
    <w:p w:rsidR="00DF0121" w:rsidRPr="00116E92" w:rsidRDefault="00DF0121" w:rsidP="00DF0121">
      <w:pPr>
        <w:ind w:firstLineChars="200" w:firstLine="643"/>
        <w:rPr>
          <w:rFonts w:ascii="仿宋_GB2312" w:eastAsia="仿宋_GB2312"/>
          <w:b/>
          <w:sz w:val="32"/>
          <w:szCs w:val="32"/>
        </w:rPr>
      </w:pPr>
      <w:r w:rsidRPr="00116E92">
        <w:rPr>
          <w:rFonts w:ascii="仿宋_GB2312" w:eastAsia="仿宋_GB2312" w:hint="eastAsia"/>
          <w:b/>
          <w:sz w:val="32"/>
          <w:szCs w:val="32"/>
        </w:rPr>
        <w:t>十</w:t>
      </w:r>
      <w:r>
        <w:rPr>
          <w:rFonts w:ascii="仿宋_GB2312" w:eastAsia="仿宋_GB2312" w:hint="eastAsia"/>
          <w:b/>
          <w:sz w:val="32"/>
          <w:szCs w:val="32"/>
        </w:rPr>
        <w:t>一</w:t>
      </w:r>
      <w:r w:rsidRPr="00116E92">
        <w:rPr>
          <w:rFonts w:ascii="仿宋_GB2312" w:eastAsia="仿宋_GB2312" w:hint="eastAsia"/>
          <w:b/>
          <w:sz w:val="32"/>
          <w:szCs w:val="32"/>
        </w:rPr>
        <w:t>、比赛出场时间和要求</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（一）上午9:00，下午14:30开始比赛。</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（二）运动员必须遵守比赛纪律和比赛秩序，服从裁判判决，不能以任何理由影响比赛的正常进行。</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（三）友谊第一、比赛第二，不得无故罢赛，不得消极比赛，对罢赛和消极比赛的单位取消下届参赛资格。</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（四）如发现参赛运动员不是本单位职工，将取消该选手的比赛成绩，情节严重的取消该单位的参赛资格。</w:t>
      </w:r>
    </w:p>
    <w:p w:rsidR="00DF0121" w:rsidRPr="00116E92" w:rsidRDefault="00DF0121" w:rsidP="00DF0121">
      <w:pPr>
        <w:ind w:firstLineChars="150" w:firstLine="482"/>
        <w:rPr>
          <w:rFonts w:ascii="仿宋_GB2312" w:eastAsia="仿宋_GB2312"/>
          <w:b/>
          <w:sz w:val="32"/>
          <w:szCs w:val="32"/>
        </w:rPr>
      </w:pPr>
      <w:r w:rsidRPr="00116E92">
        <w:rPr>
          <w:rFonts w:ascii="仿宋_GB2312" w:eastAsia="仿宋_GB2312" w:hint="eastAsia"/>
          <w:b/>
          <w:sz w:val="32"/>
          <w:szCs w:val="32"/>
        </w:rPr>
        <w:t>十</w:t>
      </w:r>
      <w:r>
        <w:rPr>
          <w:rFonts w:ascii="仿宋_GB2312" w:eastAsia="仿宋_GB2312" w:hint="eastAsia"/>
          <w:b/>
          <w:sz w:val="32"/>
          <w:szCs w:val="32"/>
        </w:rPr>
        <w:t>二</w:t>
      </w:r>
      <w:r w:rsidRPr="00116E92">
        <w:rPr>
          <w:rFonts w:ascii="仿宋_GB2312" w:eastAsia="仿宋_GB2312" w:hint="eastAsia"/>
          <w:b/>
          <w:sz w:val="32"/>
          <w:szCs w:val="32"/>
        </w:rPr>
        <w:t>、仲裁委员会</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（一）仲裁委员会负责处理有关竞赛的申诉。</w:t>
      </w:r>
    </w:p>
    <w:p w:rsidR="00DF0121"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（二）仲裁委员会主任和委员均由主办单位与协办单位协商任命。</w:t>
      </w:r>
    </w:p>
    <w:p w:rsidR="00DF0121" w:rsidRPr="00116E92" w:rsidRDefault="00DF0121" w:rsidP="00DF0121">
      <w:pPr>
        <w:ind w:firstLineChars="150" w:firstLine="482"/>
        <w:rPr>
          <w:rFonts w:ascii="仿宋_GB2312" w:eastAsia="仿宋_GB2312"/>
          <w:b/>
          <w:sz w:val="32"/>
          <w:szCs w:val="32"/>
        </w:rPr>
      </w:pPr>
      <w:r w:rsidRPr="00116E92">
        <w:rPr>
          <w:rFonts w:ascii="仿宋_GB2312" w:eastAsia="仿宋_GB2312" w:hint="eastAsia"/>
          <w:b/>
          <w:sz w:val="32"/>
          <w:szCs w:val="32"/>
        </w:rPr>
        <w:t>十</w:t>
      </w:r>
      <w:r>
        <w:rPr>
          <w:rFonts w:ascii="仿宋_GB2312" w:eastAsia="仿宋_GB2312" w:hint="eastAsia"/>
          <w:b/>
          <w:sz w:val="32"/>
          <w:szCs w:val="32"/>
        </w:rPr>
        <w:t>三</w:t>
      </w:r>
      <w:r w:rsidRPr="00116E92">
        <w:rPr>
          <w:rFonts w:ascii="仿宋_GB2312" w:eastAsia="仿宋_GB2312" w:hint="eastAsia"/>
          <w:b/>
          <w:sz w:val="32"/>
          <w:szCs w:val="32"/>
        </w:rPr>
        <w:t>、裁判</w:t>
      </w:r>
    </w:p>
    <w:p w:rsidR="00DF0121" w:rsidRPr="00116E92" w:rsidRDefault="00DF0121" w:rsidP="00DF0121">
      <w:pPr>
        <w:ind w:firstLineChars="100" w:firstLine="320"/>
        <w:rPr>
          <w:rFonts w:ascii="仿宋_GB2312" w:eastAsia="仿宋_GB2312"/>
          <w:sz w:val="32"/>
          <w:szCs w:val="32"/>
        </w:rPr>
      </w:pPr>
      <w:r w:rsidRPr="00116E92">
        <w:rPr>
          <w:rFonts w:ascii="仿宋_GB2312" w:eastAsia="仿宋_GB2312" w:hint="eastAsia"/>
          <w:sz w:val="32"/>
          <w:szCs w:val="32"/>
        </w:rPr>
        <w:t>（一）本次比赛裁判长、裁判员由中山市乒乓球馆选派。</w:t>
      </w:r>
    </w:p>
    <w:p w:rsidR="00DF0121" w:rsidRPr="00116E92" w:rsidRDefault="00DF0121" w:rsidP="00DF0121">
      <w:pPr>
        <w:ind w:firstLineChars="100" w:firstLine="320"/>
        <w:rPr>
          <w:rFonts w:ascii="仿宋_GB2312" w:eastAsia="仿宋_GB2312"/>
          <w:sz w:val="32"/>
          <w:szCs w:val="32"/>
        </w:rPr>
      </w:pPr>
      <w:r w:rsidRPr="00116E92">
        <w:rPr>
          <w:rFonts w:ascii="仿宋_GB2312" w:eastAsia="仿宋_GB2312" w:hint="eastAsia"/>
          <w:sz w:val="32"/>
          <w:szCs w:val="32"/>
        </w:rPr>
        <w:lastRenderedPageBreak/>
        <w:t>（二）裁判长有权根据场上比赛情况进行场地及顺序的调整。</w:t>
      </w:r>
    </w:p>
    <w:p w:rsidR="00DF0121" w:rsidRPr="00116E92" w:rsidRDefault="00DF0121" w:rsidP="00DF0121">
      <w:pPr>
        <w:ind w:firstLineChars="200" w:firstLine="643"/>
        <w:rPr>
          <w:rFonts w:ascii="仿宋_GB2312" w:eastAsia="仿宋_GB2312"/>
          <w:b/>
          <w:sz w:val="32"/>
          <w:szCs w:val="32"/>
        </w:rPr>
      </w:pPr>
      <w:r w:rsidRPr="00116E92">
        <w:rPr>
          <w:rFonts w:ascii="仿宋_GB2312" w:eastAsia="仿宋_GB2312" w:hint="eastAsia"/>
          <w:b/>
          <w:sz w:val="32"/>
          <w:szCs w:val="32"/>
        </w:rPr>
        <w:t>十</w:t>
      </w:r>
      <w:r>
        <w:rPr>
          <w:rFonts w:ascii="仿宋_GB2312" w:eastAsia="仿宋_GB2312" w:hint="eastAsia"/>
          <w:b/>
          <w:sz w:val="32"/>
          <w:szCs w:val="32"/>
        </w:rPr>
        <w:t>四</w:t>
      </w:r>
      <w:r w:rsidRPr="00116E92">
        <w:rPr>
          <w:rFonts w:ascii="仿宋_GB2312" w:eastAsia="仿宋_GB2312" w:hint="eastAsia"/>
          <w:b/>
          <w:sz w:val="32"/>
          <w:szCs w:val="32"/>
        </w:rPr>
        <w:t>、其他</w:t>
      </w:r>
    </w:p>
    <w:p w:rsidR="00DF0121" w:rsidRPr="00116E92"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（一）本次比赛成绩将在协会网站公布，也将作为下一届行业比赛的参考依据。</w:t>
      </w:r>
    </w:p>
    <w:p w:rsidR="00DF0121" w:rsidRDefault="00DF0121" w:rsidP="00DF0121">
      <w:pPr>
        <w:ind w:firstLineChars="150" w:firstLine="480"/>
        <w:rPr>
          <w:rFonts w:ascii="仿宋_GB2312" w:eastAsia="仿宋_GB2312"/>
          <w:sz w:val="32"/>
          <w:szCs w:val="32"/>
        </w:rPr>
      </w:pPr>
      <w:r w:rsidRPr="00116E92">
        <w:rPr>
          <w:rFonts w:ascii="仿宋_GB2312" w:eastAsia="仿宋_GB2312" w:hint="eastAsia"/>
          <w:sz w:val="32"/>
          <w:szCs w:val="32"/>
        </w:rPr>
        <w:t>（二）本次比赛将在中山</w:t>
      </w:r>
      <w:r>
        <w:rPr>
          <w:rFonts w:ascii="仿宋_GB2312" w:eastAsia="仿宋_GB2312" w:hint="eastAsia"/>
          <w:sz w:val="32"/>
          <w:szCs w:val="32"/>
        </w:rPr>
        <w:t>工程</w:t>
      </w:r>
      <w:r w:rsidRPr="00116E92">
        <w:rPr>
          <w:rFonts w:ascii="仿宋_GB2312" w:eastAsia="仿宋_GB2312" w:hint="eastAsia"/>
          <w:sz w:val="32"/>
          <w:szCs w:val="32"/>
        </w:rPr>
        <w:t>勘察设计</w:t>
      </w:r>
      <w:r>
        <w:rPr>
          <w:rFonts w:ascii="仿宋_GB2312" w:eastAsia="仿宋_GB2312" w:hint="eastAsia"/>
          <w:sz w:val="32"/>
          <w:szCs w:val="32"/>
        </w:rPr>
        <w:t>行业协会</w:t>
      </w:r>
      <w:r w:rsidRPr="00116E92">
        <w:rPr>
          <w:rFonts w:ascii="仿宋_GB2312" w:eastAsia="仿宋_GB2312" w:hint="eastAsia"/>
          <w:sz w:val="32"/>
          <w:szCs w:val="32"/>
        </w:rPr>
        <w:t>网上</w:t>
      </w:r>
      <w:r>
        <w:rPr>
          <w:rFonts w:ascii="仿宋_GB2312" w:eastAsia="仿宋_GB2312" w:hint="eastAsia"/>
          <w:sz w:val="32"/>
          <w:szCs w:val="32"/>
        </w:rPr>
        <w:t>（</w:t>
      </w:r>
      <w:hyperlink r:id="rId6" w:history="1">
        <w:r w:rsidRPr="000234D4">
          <w:rPr>
            <w:rStyle w:val="a3"/>
            <w:rFonts w:ascii="仿宋_GB2312" w:eastAsia="仿宋_GB2312"/>
            <w:sz w:val="32"/>
            <w:szCs w:val="32"/>
          </w:rPr>
          <w:t>http://www.zskcsj.com/</w:t>
        </w:r>
      </w:hyperlink>
      <w:r>
        <w:rPr>
          <w:rFonts w:ascii="仿宋_GB2312" w:eastAsia="仿宋_GB2312" w:hint="eastAsia"/>
          <w:sz w:val="32"/>
          <w:szCs w:val="32"/>
        </w:rPr>
        <w:t>）</w:t>
      </w:r>
      <w:r w:rsidRPr="00116E92">
        <w:rPr>
          <w:rFonts w:ascii="仿宋_GB2312" w:eastAsia="仿宋_GB2312" w:hint="eastAsia"/>
          <w:sz w:val="32"/>
          <w:szCs w:val="32"/>
        </w:rPr>
        <w:t>进行图片展示。</w:t>
      </w:r>
    </w:p>
    <w:p w:rsidR="00666DE8" w:rsidRPr="00DF0121" w:rsidRDefault="00666DE8"/>
    <w:sectPr w:rsidR="00666DE8" w:rsidRPr="00DF0121" w:rsidSect="00666D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7EC" w:rsidRDefault="00B807EC" w:rsidP="00AF2BFD">
      <w:r>
        <w:separator/>
      </w:r>
    </w:p>
  </w:endnote>
  <w:endnote w:type="continuationSeparator" w:id="0">
    <w:p w:rsidR="00B807EC" w:rsidRDefault="00B807EC" w:rsidP="00AF2B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7EC" w:rsidRDefault="00B807EC" w:rsidP="00AF2BFD">
      <w:r>
        <w:separator/>
      </w:r>
    </w:p>
  </w:footnote>
  <w:footnote w:type="continuationSeparator" w:id="0">
    <w:p w:rsidR="00B807EC" w:rsidRDefault="00B807EC" w:rsidP="00AF2B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0121"/>
    <w:rsid w:val="001351BD"/>
    <w:rsid w:val="00666DE8"/>
    <w:rsid w:val="00960EF9"/>
    <w:rsid w:val="00AF2BFD"/>
    <w:rsid w:val="00B11425"/>
    <w:rsid w:val="00B807EC"/>
    <w:rsid w:val="00DF0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1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121"/>
    <w:rPr>
      <w:color w:val="0000FF" w:themeColor="hyperlink"/>
      <w:u w:val="single"/>
    </w:rPr>
  </w:style>
  <w:style w:type="paragraph" w:styleId="a4">
    <w:name w:val="header"/>
    <w:basedOn w:val="a"/>
    <w:link w:val="Char"/>
    <w:uiPriority w:val="99"/>
    <w:semiHidden/>
    <w:unhideWhenUsed/>
    <w:rsid w:val="00AF2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2BFD"/>
    <w:rPr>
      <w:sz w:val="18"/>
      <w:szCs w:val="18"/>
    </w:rPr>
  </w:style>
  <w:style w:type="paragraph" w:styleId="a5">
    <w:name w:val="footer"/>
    <w:basedOn w:val="a"/>
    <w:link w:val="Char0"/>
    <w:uiPriority w:val="99"/>
    <w:semiHidden/>
    <w:unhideWhenUsed/>
    <w:rsid w:val="00AF2BF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F2B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kcsj.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45882</dc:creator>
  <cp:lastModifiedBy>45882</cp:lastModifiedBy>
  <cp:revision>2</cp:revision>
  <dcterms:created xsi:type="dcterms:W3CDTF">2017-06-30T08:17:00Z</dcterms:created>
  <dcterms:modified xsi:type="dcterms:W3CDTF">2017-07-05T08:51:00Z</dcterms:modified>
</cp:coreProperties>
</file>